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2B" w:rsidRPr="001471AB" w:rsidRDefault="0035022B" w:rsidP="0035022B">
      <w:pPr>
        <w:rPr>
          <w:rFonts w:ascii="Times New Roman" w:eastAsia="Times New Roman" w:hAnsi="Times New Roman" w:cs="Times New Roman"/>
        </w:rPr>
      </w:pPr>
    </w:p>
    <w:p w:rsidR="0035022B" w:rsidRPr="001471AB" w:rsidRDefault="0035022B" w:rsidP="003502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71AB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48"/>
          <w:szCs w:val="48"/>
        </w:rPr>
        <w:t>01-20-88</w:t>
      </w:r>
    </w:p>
    <w:p w:rsidR="0035022B" w:rsidRPr="001471AB" w:rsidRDefault="0035022B" w:rsidP="0035022B">
      <w:pPr>
        <w:jc w:val="center"/>
        <w:rPr>
          <w:rFonts w:ascii="Times New Roman" w:hAnsi="Times New Roman" w:cs="Times New Roman"/>
          <w:sz w:val="28"/>
        </w:rPr>
      </w:pPr>
    </w:p>
    <w:p w:rsidR="0035022B" w:rsidRPr="001471AB" w:rsidRDefault="0035022B" w:rsidP="0035022B">
      <w:pPr>
        <w:jc w:val="center"/>
        <w:rPr>
          <w:rFonts w:ascii="Times New Roman" w:hAnsi="Times New Roman" w:cs="Times New Roman"/>
          <w:sz w:val="28"/>
        </w:rPr>
      </w:pPr>
      <w:r w:rsidRPr="001471AB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Малоархангельского района </w:t>
      </w:r>
    </w:p>
    <w:p w:rsidR="0035022B" w:rsidRPr="001471AB" w:rsidRDefault="0035022B" w:rsidP="0035022B">
      <w:pPr>
        <w:jc w:val="center"/>
        <w:rPr>
          <w:rFonts w:ascii="Times New Roman" w:hAnsi="Times New Roman" w:cs="Times New Roman"/>
          <w:sz w:val="28"/>
        </w:rPr>
      </w:pPr>
      <w:r w:rsidRPr="001471AB">
        <w:rPr>
          <w:rFonts w:ascii="Times New Roman" w:hAnsi="Times New Roman" w:cs="Times New Roman"/>
          <w:sz w:val="28"/>
        </w:rPr>
        <w:t xml:space="preserve"> « Архаровская основная  общеобразовательная школа»</w:t>
      </w:r>
    </w:p>
    <w:p w:rsidR="0035022B" w:rsidRPr="001471AB" w:rsidRDefault="0035022B" w:rsidP="0035022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35022B" w:rsidRPr="001471AB" w:rsidTr="003F691E">
        <w:trPr>
          <w:trHeight w:val="1784"/>
        </w:trPr>
        <w:tc>
          <w:tcPr>
            <w:tcW w:w="5271" w:type="dxa"/>
          </w:tcPr>
          <w:p w:rsidR="0035022B" w:rsidRPr="001471AB" w:rsidRDefault="0035022B" w:rsidP="003F691E">
            <w:pPr>
              <w:pStyle w:val="a5"/>
              <w:spacing w:line="276" w:lineRule="auto"/>
            </w:pPr>
            <w:r w:rsidRPr="001471AB">
              <w:t>Согласовано</w:t>
            </w:r>
          </w:p>
          <w:p w:rsidR="0035022B" w:rsidRPr="001471AB" w:rsidRDefault="0035022B" w:rsidP="003F691E">
            <w:pPr>
              <w:pStyle w:val="a5"/>
              <w:spacing w:line="276" w:lineRule="auto"/>
            </w:pPr>
            <w:r w:rsidRPr="001471AB">
              <w:t>на заседании Управляющего</w:t>
            </w:r>
          </w:p>
          <w:p w:rsidR="0035022B" w:rsidRPr="001471AB" w:rsidRDefault="0035022B" w:rsidP="003F691E">
            <w:pPr>
              <w:pStyle w:val="a5"/>
              <w:spacing w:line="276" w:lineRule="auto"/>
            </w:pPr>
            <w:r w:rsidRPr="001471AB">
              <w:t>совета</w:t>
            </w:r>
          </w:p>
          <w:p w:rsidR="0035022B" w:rsidRPr="001471AB" w:rsidRDefault="0035022B" w:rsidP="003F691E">
            <w:pPr>
              <w:pStyle w:val="a5"/>
              <w:spacing w:line="276" w:lineRule="auto"/>
            </w:pPr>
            <w:r w:rsidRPr="001471AB">
              <w:t>Протокол № 1  от 03.09.2019г.</w:t>
            </w:r>
          </w:p>
          <w:p w:rsidR="0035022B" w:rsidRPr="001471AB" w:rsidRDefault="0035022B" w:rsidP="003F691E">
            <w:pPr>
              <w:pStyle w:val="a5"/>
              <w:spacing w:line="276" w:lineRule="auto"/>
            </w:pPr>
          </w:p>
          <w:p w:rsidR="0035022B" w:rsidRPr="001471AB" w:rsidRDefault="0035022B" w:rsidP="003F691E">
            <w:pPr>
              <w:pStyle w:val="a5"/>
              <w:spacing w:line="276" w:lineRule="auto"/>
            </w:pPr>
          </w:p>
          <w:p w:rsidR="0035022B" w:rsidRPr="001471AB" w:rsidRDefault="0035022B" w:rsidP="003F691E">
            <w:pPr>
              <w:pStyle w:val="a5"/>
              <w:spacing w:line="276" w:lineRule="auto"/>
            </w:pPr>
          </w:p>
        </w:tc>
        <w:tc>
          <w:tcPr>
            <w:tcW w:w="4193" w:type="dxa"/>
          </w:tcPr>
          <w:p w:rsidR="0035022B" w:rsidRPr="001471AB" w:rsidRDefault="0035022B" w:rsidP="003F691E">
            <w:pPr>
              <w:pStyle w:val="a5"/>
              <w:spacing w:line="276" w:lineRule="auto"/>
            </w:pPr>
            <w:r w:rsidRPr="001471AB">
              <w:t>Утверждаю</w:t>
            </w:r>
          </w:p>
          <w:p w:rsidR="0035022B" w:rsidRPr="001471AB" w:rsidRDefault="0035022B" w:rsidP="003F691E">
            <w:pPr>
              <w:pStyle w:val="a5"/>
              <w:spacing w:line="276" w:lineRule="auto"/>
            </w:pPr>
            <w:r w:rsidRPr="001471AB">
              <w:t>Директор школы:</w:t>
            </w:r>
          </w:p>
          <w:p w:rsidR="0035022B" w:rsidRPr="001471AB" w:rsidRDefault="0035022B" w:rsidP="003F691E">
            <w:pPr>
              <w:pStyle w:val="a5"/>
              <w:spacing w:line="276" w:lineRule="auto"/>
            </w:pPr>
            <w:r w:rsidRPr="001471AB">
              <w:t>_________/Т.С.Талызина /</w:t>
            </w:r>
          </w:p>
          <w:p w:rsidR="0035022B" w:rsidRPr="001471AB" w:rsidRDefault="0035022B" w:rsidP="003F691E">
            <w:pPr>
              <w:pStyle w:val="a5"/>
              <w:spacing w:line="276" w:lineRule="auto"/>
            </w:pPr>
            <w:r w:rsidRPr="001471AB">
              <w:t>Приказ № 49-А от  04.09.2019 г.</w:t>
            </w:r>
          </w:p>
          <w:p w:rsidR="0035022B" w:rsidRPr="001471AB" w:rsidRDefault="0035022B" w:rsidP="003F691E">
            <w:pPr>
              <w:pStyle w:val="a5"/>
              <w:spacing w:line="276" w:lineRule="auto"/>
            </w:pPr>
          </w:p>
        </w:tc>
      </w:tr>
    </w:tbl>
    <w:p w:rsidR="004044CA" w:rsidRDefault="004044CA" w:rsidP="00AF70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4044CA" w:rsidRPr="00325329" w:rsidRDefault="00325329" w:rsidP="00325329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</w:pPr>
      <w:r w:rsidRPr="00325329"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  <w:t>Положен</w:t>
      </w:r>
      <w:r w:rsidR="009A5B0E"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  <w:t>ие об объектовой комиссии по ЧС</w:t>
      </w:r>
    </w:p>
    <w:p w:rsidR="004044CA" w:rsidRPr="00325329" w:rsidRDefault="004044CA" w:rsidP="00325329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</w:pPr>
    </w:p>
    <w:p w:rsidR="004044CA" w:rsidRDefault="004044CA" w:rsidP="00AF70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4044CA" w:rsidRDefault="004044CA" w:rsidP="00AF70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4044CA" w:rsidRDefault="004044CA" w:rsidP="00AF70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4044CA" w:rsidRDefault="004044CA" w:rsidP="00AF70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4044CA" w:rsidRDefault="004044CA" w:rsidP="00AF70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4044CA" w:rsidRDefault="004044CA" w:rsidP="00AF70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AF7553" w:rsidRDefault="00AF7553" w:rsidP="00AF70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AF7553" w:rsidRDefault="00AF7553" w:rsidP="00AF70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325329" w:rsidRDefault="00325329" w:rsidP="0012215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390541" w:rsidRDefault="00390541" w:rsidP="0012215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390541" w:rsidRPr="00390541" w:rsidRDefault="00390541" w:rsidP="001221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29" w:rsidRPr="00390541" w:rsidRDefault="00325329" w:rsidP="00AF7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положения.</w:t>
      </w:r>
    </w:p>
    <w:p w:rsidR="00325329" w:rsidRPr="00390541" w:rsidRDefault="00325329" w:rsidP="00AF7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0D2" w:rsidRPr="00390541" w:rsidRDefault="00AF70D2" w:rsidP="00AF7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Комиссия по чрезвычайным ситуациям </w:t>
      </w:r>
      <w:r w:rsidR="00325329"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«Архаровская оош»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разована для организации и проведения мероприятий по предупреждению аварий, катастроф и стихийных бедствий, а также для руководства си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и средствами при ликвидации их последствий.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Комиссия по чрезвычайным ситуациям является координирующим органом объектового звена районной подсистемы предупреждения и ликвидации чрезвычайных ситуаций и формируется из руководящего состава и сотрудников школы.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практической деятельности комиссия руководствуется:</w:t>
      </w:r>
    </w:p>
    <w:p w:rsidR="00AF70D2" w:rsidRPr="00390541" w:rsidRDefault="00AF70D2" w:rsidP="00AF7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действующим </w:t>
      </w:r>
      <w:hyperlink r:id="rId7" w:tooltip="Законы в России" w:history="1">
        <w:r w:rsidRPr="003905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390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постановлениями и распоряжениями Правительства Российской Федерации;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</w:t>
      </w:r>
      <w:r w:rsidR="00325329"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азаниями и приказами МЧС России.</w:t>
      </w:r>
    </w:p>
    <w:p w:rsidR="00325329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Решения объектовой комиссии по чрезвычайным ситуа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циям, принятые в пределах ее компетенции, являются обяза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тельными для выполнения всеми сотрудни</w:t>
      </w:r>
      <w:r w:rsidR="00325329"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и обучающимися, родителями.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необходимости, комиссия по чрезвычайным ситуаци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согласовывает принимаемые решения с заведующим отделом образования или информирует его о таком решении.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Комиссия по чрезвычайным ситуациям разрабатывает и представляет директору школы - расчеты, необходимые для создания запасов продовольственных, медицинских и материально-технических ресурсов;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на содержание и оснащение сил и средств, системы управления, оповещения и связи, а также на предупредительные мероприятия;</w:t>
      </w:r>
    </w:p>
    <w:p w:rsidR="00AF70D2" w:rsidRPr="00390541" w:rsidRDefault="00AF70D2" w:rsidP="00AF70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II. Основные задачи и права объектовой комиссии по чрезвычайным ситуациям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Руководство деятельностью объектового звена районной подсистемы предупреждения и ликвидации чрезвычайных ситуаций.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Разработка мероприятий по предотвращению чрезвычайных ситуаций, уменьшению ущерба от последствий возможных аварий, катастроф, стихийных бедствий и от 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воздействия современных средств поражения, а также по обеспечению устойчивости работы школы в случае чрезвычайной ситуации.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контроля и наблюдения за состоянием природной среды и потенциально-опасных объектов вблизи школы, оценка и прогнозирование возможных чрезвычайных ситуаций и их последствий.</w:t>
      </w:r>
    </w:p>
    <w:p w:rsidR="00AF70D2" w:rsidRPr="00390541" w:rsidRDefault="00AF70D2" w:rsidP="00AF7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Обеспечение постоянной готовности  сил и средств к действиям в чрезвычайных ситуациях.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Разработка организационных, специальных, правовых мер, направленных на предупреждение чрезвычайных ситуаций, и обеспечение безопасности на территории школы.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Создание запасов материально-технических ресурсов, используемых на профилактические мероприятия, на ликвидацию чрезвычайных ситуаций, оказание помощи пострадавшим и восстановление учебного процесса в школе.</w:t>
      </w:r>
    </w:p>
    <w:p w:rsidR="00AF70D2" w:rsidRPr="00390541" w:rsidRDefault="00AF70D2" w:rsidP="00AF7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Организация взаимодействия с </w:t>
      </w:r>
      <w:hyperlink r:id="rId8" w:tooltip="Пожарная охрана" w:history="1">
        <w:r w:rsidRPr="003905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пожарной охраной</w:t>
        </w:r>
      </w:hyperlink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ОВД, общественными организациями, родителями по вопросу сбора и обмена информацией о чрезвычайных ситуациях.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Руководство обучением, подготовкой сотрудников, обучающихся к действиям в условиях чрезвычайных ситуаций.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Согласование с привлекаемыми органами и силами степени их участия в работах, связанных с ликвидацией возможных аварий, катастроф и стихийных бедствий.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Оценка возможных масштабов происшествия, размеров ущерба и другое, а также прогнозирование последствий чрезвычайных ситуаций.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Осуществление экстренных мер по защите обучающихся и сотрудников, размещению их в безопасных местах.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Организация аварийно-спасательных и других неотложных работ в случае чрезвычайной ситуации и проведение мероприятий по ликвидации ее последствий.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Руководство работами по локализации, ликвидации и уменьшению последствий чрезвычайной ситуации, по спасению материальных ценностей.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Определение режима доступа и поведения в школе и на ее территории при чрезвычайной ситуации, поддержание общественного порядка.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Организация сбора и учета информации об обстоятельствах возникновения и протекания чрезвычайной ситуации, сложившейся обстановке, пострадавших, нанесенном 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ущербе и другое, а также информирование администрации, отдела образования и отдела ГО и ЧС района о характере бедствия и ходе работ.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Оказание помощи специальным и инспектирующим органам по административному, техническому и уголовному расследованию причин чрезвычайной ситуации.</w:t>
      </w:r>
    </w:p>
    <w:p w:rsidR="00AF70D2" w:rsidRPr="00390541" w:rsidRDefault="00AF70D2" w:rsidP="00AF7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17. Объектовая комиссия по чрезвычайным ситуациям имеет право: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расследовании входящих в ее компетенцию вопросов и принимать решения в соответствии с возложенными на нее задачами;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работу по предупреждению чрезвычайных ситуаций, заслушивать на своих заседаниях отчеты сотрудников об исполнении принятых решений;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органы надзора, ведущих специалистов к проведению проверок и экспертиз потенциально-опасных участков по вопросам обеспечения безопасности обучающихся, сотрудников, окружающей среды, а также контроля реализации мероприятий, направленных на уменьшение последствий от воздействия возможных аварий, катастроф, стихийных бедствий.</w:t>
      </w:r>
    </w:p>
    <w:p w:rsidR="00AF70D2" w:rsidRPr="00390541" w:rsidRDefault="00AF70D2" w:rsidP="00AF70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III. Организация работы объектовой комиссии по чрезвычайным ситуациям</w:t>
      </w:r>
    </w:p>
    <w:p w:rsidR="00AF70D2" w:rsidRPr="00390541" w:rsidRDefault="00AF70D2" w:rsidP="00325329">
      <w:pPr>
        <w:pBdr>
          <w:left w:val="single" w:sz="6" w:space="24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повседневной деятельности комиссия: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свою работу в соответствии с годовым планом;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заседания (раз в квартал, а также по мере необходимости), на которых рассматриваются и утверждаются мероприятия по обеспечению безопасности обучающихся и сотрудников, предупреждению чрезвычайных ситуаций, ликвидации их последствий и снижению ущерба от них;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решения, обязательные для исполнения всеми структурными подразделениями школы.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между заседаниями комиссии по чрезвычайным ситуациям решения принимает председатель комиссии (директор) или его заместитель. Председатель распределяет обязанности между своими заместителями, организует работу всех членов комис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по чрезвычайным ситуациям.</w:t>
      </w:r>
    </w:p>
    <w:p w:rsidR="00AF70D2" w:rsidRPr="00390541" w:rsidRDefault="00AF70D2" w:rsidP="00AF70D2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угрозе и возникновении чрезвычайной ситуации комиссия: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непосредственное руководство всем комплексом мероприятий по защите обучающихся, сотрудников и ликвидации последствий чрезвычайной ситуации;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формирует из своего состава оперативную группу для решения задач на месте чрезвычайной ситуации;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момента возникновения чрезвычайной ситуации пере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 на непрерывный режим функционирования, определяе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председателем комиссии. Место ее работы в период чрезвычайной ситуации - рабочий кабинет директора;</w:t>
      </w:r>
    </w:p>
    <w:p w:rsidR="00AF70D2" w:rsidRPr="00390541" w:rsidRDefault="00AF70D2" w:rsidP="00AF70D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проведения работ по ликвидации чрезвычайной си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туации привлекает силы и средства школы, которые выде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в соответствии с Планом действий по предупреждению и ликвидации чрезвычайных ситуаций природного и техноген</w:t>
      </w:r>
      <w:r w:rsidRPr="0039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характера, а также выделенные вышестоящим органом силы и средства.</w:t>
      </w:r>
    </w:p>
    <w:p w:rsidR="00BD33B7" w:rsidRDefault="00BD33B7" w:rsidP="00BD33B7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Принято  на заседании</w:t>
      </w:r>
    </w:p>
    <w:p w:rsidR="00BD33B7" w:rsidRDefault="00BD33B7" w:rsidP="00BD33B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педагогического совета, </w:t>
      </w:r>
    </w:p>
    <w:p w:rsidR="00BD33B7" w:rsidRDefault="00BD33B7" w:rsidP="00BD33B7">
      <w:pPr>
        <w:pStyle w:val="a5"/>
        <w:rPr>
          <w:sz w:val="24"/>
          <w:szCs w:val="24"/>
        </w:rPr>
      </w:pPr>
      <w:r>
        <w:rPr>
          <w:sz w:val="24"/>
          <w:szCs w:val="24"/>
        </w:rPr>
        <w:t>протокол №1  от 02.09.  2019   г.</w:t>
      </w:r>
    </w:p>
    <w:p w:rsidR="00BD33B7" w:rsidRDefault="00BD33B7" w:rsidP="00BD33B7">
      <w:pPr>
        <w:rPr>
          <w:rFonts w:ascii="Times New Roman" w:hAnsi="Times New Roman" w:cs="Times New Roman"/>
          <w:sz w:val="24"/>
          <w:szCs w:val="24"/>
        </w:rPr>
      </w:pPr>
    </w:p>
    <w:p w:rsidR="002E18D7" w:rsidRPr="00390541" w:rsidRDefault="002E18D7" w:rsidP="00BD33B7">
      <w:pPr>
        <w:pStyle w:val="a5"/>
        <w:rPr>
          <w:sz w:val="24"/>
          <w:szCs w:val="24"/>
        </w:rPr>
      </w:pPr>
    </w:p>
    <w:sectPr w:rsidR="002E18D7" w:rsidRPr="00390541" w:rsidSect="002E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B14" w:rsidRDefault="00E67B14" w:rsidP="00325329">
      <w:pPr>
        <w:spacing w:after="0" w:line="240" w:lineRule="auto"/>
      </w:pPr>
      <w:r>
        <w:separator/>
      </w:r>
    </w:p>
  </w:endnote>
  <w:endnote w:type="continuationSeparator" w:id="1">
    <w:p w:rsidR="00E67B14" w:rsidRDefault="00E67B14" w:rsidP="0032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B14" w:rsidRDefault="00E67B14" w:rsidP="00325329">
      <w:pPr>
        <w:spacing w:after="0" w:line="240" w:lineRule="auto"/>
      </w:pPr>
      <w:r>
        <w:separator/>
      </w:r>
    </w:p>
  </w:footnote>
  <w:footnote w:type="continuationSeparator" w:id="1">
    <w:p w:rsidR="00E67B14" w:rsidRDefault="00E67B14" w:rsidP="00325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0D2"/>
    <w:rsid w:val="00001B22"/>
    <w:rsid w:val="000D5F11"/>
    <w:rsid w:val="0012215C"/>
    <w:rsid w:val="001E179B"/>
    <w:rsid w:val="002E18D7"/>
    <w:rsid w:val="00325329"/>
    <w:rsid w:val="0035022B"/>
    <w:rsid w:val="00375191"/>
    <w:rsid w:val="00390541"/>
    <w:rsid w:val="003E4393"/>
    <w:rsid w:val="004044CA"/>
    <w:rsid w:val="005B7038"/>
    <w:rsid w:val="00855509"/>
    <w:rsid w:val="00910569"/>
    <w:rsid w:val="009A5B0E"/>
    <w:rsid w:val="009C2376"/>
    <w:rsid w:val="00A1347C"/>
    <w:rsid w:val="00AF70D2"/>
    <w:rsid w:val="00AF7553"/>
    <w:rsid w:val="00B853FF"/>
    <w:rsid w:val="00BD33B7"/>
    <w:rsid w:val="00BF7B6C"/>
    <w:rsid w:val="00E33603"/>
    <w:rsid w:val="00E67B14"/>
    <w:rsid w:val="00ED0C47"/>
    <w:rsid w:val="00ED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D7"/>
  </w:style>
  <w:style w:type="paragraph" w:styleId="1">
    <w:name w:val="heading 1"/>
    <w:basedOn w:val="a"/>
    <w:link w:val="10"/>
    <w:uiPriority w:val="9"/>
    <w:qFormat/>
    <w:rsid w:val="00AF7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7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70D2"/>
    <w:rPr>
      <w:color w:val="0000FF"/>
      <w:u w:val="single"/>
    </w:rPr>
  </w:style>
  <w:style w:type="paragraph" w:styleId="a5">
    <w:name w:val="No Spacing"/>
    <w:uiPriority w:val="1"/>
    <w:qFormat/>
    <w:rsid w:val="00AF7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2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329"/>
  </w:style>
  <w:style w:type="paragraph" w:styleId="a8">
    <w:name w:val="footer"/>
    <w:basedOn w:val="a"/>
    <w:link w:val="a9"/>
    <w:uiPriority w:val="99"/>
    <w:semiHidden/>
    <w:unhideWhenUsed/>
    <w:rsid w:val="0032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CDD2-CE52-44A1-85DB-09E5215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1046</Words>
  <Characters>5967</Characters>
  <Application>Microsoft Office Word</Application>
  <DocSecurity>0</DocSecurity>
  <Lines>49</Lines>
  <Paragraphs>13</Paragraphs>
  <ScaleCrop>false</ScaleCrop>
  <Company>Krokoz™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20</cp:revision>
  <cp:lastPrinted>2020-11-20T11:12:00Z</cp:lastPrinted>
  <dcterms:created xsi:type="dcterms:W3CDTF">2018-03-30T21:13:00Z</dcterms:created>
  <dcterms:modified xsi:type="dcterms:W3CDTF">2020-11-20T11:14:00Z</dcterms:modified>
</cp:coreProperties>
</file>