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63" w:rsidRPr="007C3F63" w:rsidRDefault="007C3F63" w:rsidP="007C3F63">
      <w:pPr>
        <w:pStyle w:val="a3"/>
        <w:jc w:val="center"/>
        <w:rPr>
          <w:rFonts w:ascii="Times New Roman" w:hAnsi="Times New Roman" w:cs="Times New Roman"/>
        </w:rPr>
      </w:pPr>
      <w:r w:rsidRPr="007C3F63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7C3F63" w:rsidRPr="007C3F63" w:rsidRDefault="007C3F63" w:rsidP="007C3F63">
      <w:pPr>
        <w:pStyle w:val="a3"/>
        <w:jc w:val="center"/>
        <w:rPr>
          <w:rFonts w:ascii="Times New Roman" w:hAnsi="Times New Roman" w:cs="Times New Roman"/>
        </w:rPr>
      </w:pPr>
      <w:r w:rsidRPr="007C3F6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C3F63" w:rsidRPr="007C3F63" w:rsidRDefault="007C3F63" w:rsidP="007C3F63">
      <w:pPr>
        <w:pStyle w:val="a3"/>
        <w:jc w:val="center"/>
        <w:rPr>
          <w:rFonts w:ascii="Times New Roman" w:hAnsi="Times New Roman" w:cs="Times New Roman"/>
        </w:rPr>
      </w:pPr>
      <w:r w:rsidRPr="007C3F63">
        <w:rPr>
          <w:rFonts w:ascii="Times New Roman" w:hAnsi="Times New Roman" w:cs="Times New Roman"/>
        </w:rPr>
        <w:t>МАЛОАРХАНГЕЛЬСКОГО РАЙОНА</w:t>
      </w:r>
    </w:p>
    <w:p w:rsidR="007C3F63" w:rsidRPr="007C3F63" w:rsidRDefault="007C3F63" w:rsidP="007C3F63">
      <w:pPr>
        <w:pStyle w:val="a3"/>
        <w:jc w:val="center"/>
      </w:pPr>
      <w:r w:rsidRPr="007C3F63">
        <w:rPr>
          <w:rFonts w:ascii="Times New Roman" w:hAnsi="Times New Roman" w:cs="Times New Roman"/>
        </w:rPr>
        <w:t>«АРХАРОВСКАЯ ОСНОВНАЯ ОБЩЕОБРАЗОВАТЕЛЬНАЯ ШКОЛА</w:t>
      </w:r>
      <w:r w:rsidRPr="007C3F63">
        <w:t>»</w:t>
      </w:r>
    </w:p>
    <w:p w:rsidR="007C3F63" w:rsidRPr="007C3F63" w:rsidRDefault="007C3F63" w:rsidP="007C3F63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</w:p>
    <w:p w:rsidR="007C3F63" w:rsidRPr="007C3F63" w:rsidRDefault="007C3F63" w:rsidP="007C3F63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</w:p>
    <w:p w:rsidR="007C3F63" w:rsidRPr="007C3F63" w:rsidRDefault="007C3F63" w:rsidP="007C3F63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  <w:r w:rsidRPr="007C3F63">
        <w:rPr>
          <w:rFonts w:ascii="Times New Roman" w:hAnsi="Times New Roman" w:cs="Times New Roman"/>
          <w:b/>
        </w:rPr>
        <w:t>ПРИКАЗ</w:t>
      </w:r>
    </w:p>
    <w:p w:rsidR="007C3F63" w:rsidRPr="007C3F63" w:rsidRDefault="007C3F63" w:rsidP="007C3F63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  <w:lang w:val="en-US"/>
        </w:rPr>
      </w:pPr>
      <w:r w:rsidRPr="007C3F63">
        <w:rPr>
          <w:rFonts w:ascii="Times New Roman" w:hAnsi="Times New Roman" w:cs="Times New Roman"/>
        </w:rPr>
        <w:tab/>
        <w:t>04.09. 2021г                                  №58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</w:p>
    <w:p w:rsid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  <w:lang w:val="en-US"/>
        </w:rPr>
      </w:pPr>
      <w:r w:rsidRPr="007C3F63">
        <w:rPr>
          <w:rFonts w:ascii="Times New Roman" w:eastAsia="Calibri" w:hAnsi="Times New Roman" w:cs="Times New Roman"/>
        </w:rPr>
        <w:t xml:space="preserve">О создании  общественного (родительского) контроля 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  <w:lang w:val="en-US"/>
        </w:rPr>
      </w:pPr>
      <w:r w:rsidRPr="007C3F63">
        <w:rPr>
          <w:rFonts w:ascii="Times New Roman" w:eastAsia="Calibri" w:hAnsi="Times New Roman" w:cs="Times New Roman"/>
        </w:rPr>
        <w:t>за организацией и качеством школьного питания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На основании Федерального закона « об образовании в РФ» от 01.03.2020г№47-ФЗ « О внесении изменений в Федеральный закон» О качестве и безопасности пищевых продуктов» и ст.37 Федерального закона от 29.12.2012г №273-ФЗ « Об образовании в Российской Федерации» в части совершенствования  правового регулирования вопросов обеспечения качества пищевых продуктов»; Методических рекомендаций МР 2.4.0180-20 Роспотребнадзора Российской Федерации « Родительский контроль за организацией горячего питания детей в образовательных организациях от 18.05.2020 года ; Положения о родительском контроле организации и качества питания обучающихся.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Приказываю: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1.Создать комиссию общественного (родительского) контроля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Для осуществления действительного контроля за организацией и качеством питания детей , с правом их прихода на пищеблок( при обязательном условии соблюдения ими требований санитарного законадательства) в следующем составе: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Председатель комиссии: Талызина Татьяна Серафимовна, директор школы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Члены комиссии: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Сухова Ирина Игоревна- повар;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Журихина Вера Федоровна - ответственная за питание;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Карамышева Юнна Сергеевна- председатель родительского комитета.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2.Общественной комиссии осуществлять: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-Контроль за выполнением санитарно-эпидемиологических требований к организации питания обучающихся в школе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-Мониторинг качества поставленной продукции и соответствие качества продуктов питания поданной заявке;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-Контроль за качеством и полновесностью порцийй готовой продукции, за целевым использованием пищевой продукции, за организацией приема пищи обучающимися;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lastRenderedPageBreak/>
        <w:t>-Контрольорганизации питания обучающихся за счет родительских средств;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-Обеспечение необходимых условий для соблюдения обучающихся правил личной гигиены и санитарного состояния пищеблока;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-Соблюдение графика работы столовой.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3.Результаты контроля обсуждать на заседаниях комиссии и общешкольных родительских собраниях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4.Масловой Ольге петровне, ответственной за ведение школьного сайта, выписку из данного приказа разместить на официальном сайте школы.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  <w:r w:rsidRPr="007C3F63">
        <w:rPr>
          <w:rFonts w:ascii="Times New Roman" w:eastAsia="Calibri" w:hAnsi="Times New Roman" w:cs="Times New Roman"/>
        </w:rPr>
        <w:t>5. Контроль за исполнением приказа оставляю за собой.</w:t>
      </w:r>
    </w:p>
    <w:p w:rsidR="007C3F63" w:rsidRPr="007C3F63" w:rsidRDefault="007C3F63" w:rsidP="007C3F63">
      <w:pPr>
        <w:tabs>
          <w:tab w:val="left" w:pos="1350"/>
        </w:tabs>
        <w:rPr>
          <w:rFonts w:ascii="Times New Roman" w:eastAsia="Calibri" w:hAnsi="Times New Roman" w:cs="Times New Roman"/>
        </w:rPr>
      </w:pPr>
    </w:p>
    <w:p w:rsidR="007C3F63" w:rsidRPr="007C3F63" w:rsidRDefault="007C3F63" w:rsidP="007C3F63">
      <w:pPr>
        <w:spacing w:before="120" w:after="120"/>
        <w:rPr>
          <w:rFonts w:ascii="Times New Roman" w:eastAsia="Calibri" w:hAnsi="Times New Roman" w:cs="Times New Roman"/>
          <w:color w:val="333333"/>
        </w:rPr>
      </w:pPr>
      <w:r w:rsidRPr="007C3F63">
        <w:rPr>
          <w:rFonts w:ascii="Times New Roman" w:eastAsia="Calibri" w:hAnsi="Times New Roman" w:cs="Times New Roman"/>
          <w:color w:val="333333"/>
        </w:rPr>
        <w:t>Директор школы</w:t>
      </w:r>
      <w:r w:rsidRPr="007C3F63">
        <w:rPr>
          <w:rFonts w:ascii="Times New Roman" w:eastAsia="Calibri" w:hAnsi="Times New Roman" w:cs="Times New Roman"/>
          <w:color w:val="333333"/>
        </w:rPr>
        <w:tab/>
      </w:r>
      <w:r w:rsidRPr="007C3F63">
        <w:rPr>
          <w:rFonts w:ascii="Times New Roman" w:eastAsia="Calibri" w:hAnsi="Times New Roman" w:cs="Times New Roman"/>
          <w:color w:val="333333"/>
        </w:rPr>
        <w:tab/>
      </w:r>
      <w:r w:rsidRPr="007C3F63">
        <w:rPr>
          <w:rFonts w:ascii="Times New Roman" w:eastAsia="Calibri" w:hAnsi="Times New Roman" w:cs="Times New Roman"/>
          <w:color w:val="333333"/>
        </w:rPr>
        <w:tab/>
      </w:r>
      <w:r w:rsidRPr="007C3F63">
        <w:rPr>
          <w:rFonts w:ascii="Times New Roman" w:eastAsia="Calibri" w:hAnsi="Times New Roman" w:cs="Times New Roman"/>
          <w:color w:val="333333"/>
        </w:rPr>
        <w:tab/>
      </w:r>
      <w:r w:rsidRPr="007C3F63">
        <w:rPr>
          <w:rFonts w:ascii="Times New Roman" w:eastAsia="Calibri" w:hAnsi="Times New Roman" w:cs="Times New Roman"/>
          <w:color w:val="333333"/>
        </w:rPr>
        <w:tab/>
      </w:r>
      <w:r w:rsidRPr="007C3F63">
        <w:rPr>
          <w:rFonts w:ascii="Times New Roman" w:eastAsia="Calibri" w:hAnsi="Times New Roman" w:cs="Times New Roman"/>
          <w:color w:val="333333"/>
        </w:rPr>
        <w:tab/>
        <w:t>Т.С. Талызина</w:t>
      </w:r>
    </w:p>
    <w:p w:rsidR="00E12431" w:rsidRPr="007C3F63" w:rsidRDefault="00E12431">
      <w:pPr>
        <w:rPr>
          <w:rFonts w:ascii="Times New Roman" w:hAnsi="Times New Roman" w:cs="Times New Roman"/>
        </w:rPr>
      </w:pPr>
    </w:p>
    <w:sectPr w:rsidR="00E12431" w:rsidRPr="007C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3F63"/>
    <w:rsid w:val="007C3F63"/>
    <w:rsid w:val="00E1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2021-10-19T15:53:00Z</dcterms:created>
  <dcterms:modified xsi:type="dcterms:W3CDTF">2021-10-19T15:56:00Z</dcterms:modified>
</cp:coreProperties>
</file>